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509" w:rsidRPr="00C01509" w:rsidRDefault="00C01509" w:rsidP="00C01509">
      <w:pPr>
        <w:jc w:val="center"/>
        <w:rPr>
          <w:rFonts w:ascii="Times New Roman" w:hAnsi="Times New Roman" w:cs="Times New Roman"/>
          <w:b/>
          <w:color w:val="000000" w:themeColor="text1"/>
          <w:sz w:val="36"/>
          <w:szCs w:val="36"/>
        </w:rPr>
      </w:pPr>
      <w:r w:rsidRPr="00C01509">
        <w:rPr>
          <w:rFonts w:ascii="Times New Roman" w:hAnsi="Times New Roman" w:cs="Times New Roman"/>
          <w:b/>
          <w:color w:val="000000" w:themeColor="text1"/>
          <w:sz w:val="36"/>
          <w:szCs w:val="36"/>
        </w:rPr>
        <w:t xml:space="preserve">Консультация для родителей: </w:t>
      </w:r>
    </w:p>
    <w:p w:rsidR="00C50B12" w:rsidRPr="00C01509" w:rsidRDefault="00C01509" w:rsidP="00C01509">
      <w:pPr>
        <w:jc w:val="center"/>
        <w:rPr>
          <w:rFonts w:ascii="Times New Roman" w:hAnsi="Times New Roman" w:cs="Times New Roman"/>
          <w:b/>
          <w:color w:val="000000" w:themeColor="text1"/>
          <w:sz w:val="36"/>
          <w:szCs w:val="36"/>
        </w:rPr>
      </w:pPr>
      <w:r>
        <w:rPr>
          <w:rFonts w:ascii="Times New Roman" w:hAnsi="Times New Roman" w:cs="Times New Roman"/>
          <w:color w:val="000000" w:themeColor="text1"/>
          <w:sz w:val="36"/>
          <w:szCs w:val="36"/>
        </w:rPr>
        <w:t>«</w:t>
      </w:r>
      <w:r w:rsidR="00C50B12" w:rsidRPr="00C01509">
        <w:rPr>
          <w:rFonts w:ascii="Times New Roman" w:hAnsi="Times New Roman" w:cs="Times New Roman"/>
          <w:b/>
          <w:color w:val="000000" w:themeColor="text1"/>
          <w:sz w:val="36"/>
          <w:szCs w:val="36"/>
        </w:rPr>
        <w:t>Развиваем речь играя</w:t>
      </w:r>
      <w:r>
        <w:rPr>
          <w:rFonts w:ascii="Times New Roman" w:hAnsi="Times New Roman" w:cs="Times New Roman"/>
          <w:b/>
          <w:color w:val="000000" w:themeColor="text1"/>
          <w:sz w:val="36"/>
          <w:szCs w:val="36"/>
        </w:rPr>
        <w:t>»</w:t>
      </w:r>
      <w:r w:rsidR="00C50B12" w:rsidRPr="00C01509">
        <w:rPr>
          <w:rFonts w:ascii="Times New Roman" w:hAnsi="Times New Roman" w:cs="Times New Roman"/>
          <w:b/>
          <w:color w:val="000000" w:themeColor="text1"/>
          <w:sz w:val="36"/>
          <w:szCs w:val="36"/>
        </w:rPr>
        <w:t>.</w:t>
      </w:r>
    </w:p>
    <w:p w:rsidR="00C50B12" w:rsidRPr="00C01509" w:rsidRDefault="00C50B12" w:rsidP="00C50B12">
      <w:pPr>
        <w:rPr>
          <w:rFonts w:ascii="Times New Roman" w:hAnsi="Times New Roman" w:cs="Times New Roman"/>
          <w:color w:val="000000" w:themeColor="text1"/>
          <w:sz w:val="32"/>
          <w:szCs w:val="32"/>
        </w:rPr>
      </w:pPr>
      <w:r w:rsidRPr="00C01509">
        <w:rPr>
          <w:rFonts w:ascii="Times New Roman" w:hAnsi="Times New Roman" w:cs="Times New Roman"/>
          <w:color w:val="000000" w:themeColor="text1"/>
          <w:sz w:val="32"/>
          <w:szCs w:val="32"/>
        </w:rPr>
        <w:t>Развивать речевые навыки лучше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w:t>
      </w:r>
    </w:p>
    <w:p w:rsidR="00C50B12" w:rsidRPr="00C01509" w:rsidRDefault="00C50B12" w:rsidP="00C50B12">
      <w:pPr>
        <w:rPr>
          <w:rFonts w:ascii="Times New Roman" w:hAnsi="Times New Roman" w:cs="Times New Roman"/>
          <w:color w:val="000000" w:themeColor="text1"/>
          <w:sz w:val="32"/>
          <w:szCs w:val="32"/>
        </w:rPr>
      </w:pPr>
      <w:r w:rsidRPr="00C01509">
        <w:rPr>
          <w:rFonts w:ascii="Times New Roman" w:hAnsi="Times New Roman" w:cs="Times New Roman"/>
          <w:color w:val="000000" w:themeColor="text1"/>
          <w:sz w:val="32"/>
          <w:szCs w:val="32"/>
        </w:rPr>
        <w:t>Существует множество игр, незамысловатых упражнений по развитию речи у детей, которые легко использовать по дороге в детский сад, по дороге домой,  на прогулке или перед сном  ребенка. Используйте для этих занятий то, что ваш ребёнок видит вокруг: дома, на улице, в детском саду. Можно вводить в его словарь названия не только предметов, но и их деталей и частей.</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rPr>
      </w:pPr>
      <w:r w:rsidRPr="00C01509">
        <w:rPr>
          <w:color w:val="000000" w:themeColor="text1"/>
          <w:sz w:val="32"/>
          <w:szCs w:val="32"/>
        </w:rPr>
        <w:t xml:space="preserve">- «Вот птичка, а что у нее есть?» - (Крылья, клюв, голова, перышки и </w:t>
      </w:r>
      <w:proofErr w:type="spellStart"/>
      <w:r w:rsidRPr="00C01509">
        <w:rPr>
          <w:color w:val="000000" w:themeColor="text1"/>
          <w:sz w:val="32"/>
          <w:szCs w:val="32"/>
        </w:rPr>
        <w:t>т</w:t>
      </w:r>
      <w:proofErr w:type="gramStart"/>
      <w:r w:rsidRPr="00C01509">
        <w:rPr>
          <w:color w:val="000000" w:themeColor="text1"/>
          <w:sz w:val="32"/>
          <w:szCs w:val="32"/>
        </w:rPr>
        <w:t>.д</w:t>
      </w:r>
      <w:proofErr w:type="spellEnd"/>
      <w:proofErr w:type="gramEnd"/>
      <w:r w:rsidRPr="00C01509">
        <w:rPr>
          <w:color w:val="000000" w:themeColor="text1"/>
          <w:sz w:val="32"/>
          <w:szCs w:val="32"/>
        </w:rPr>
        <w:t>); - «А что есть у дерева?» - (Корень, ствол, ветки, листья и т.д.)». </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rPr>
      </w:pPr>
      <w:r w:rsidRPr="00C01509">
        <w:rPr>
          <w:color w:val="000000" w:themeColor="text1"/>
          <w:sz w:val="32"/>
          <w:szCs w:val="32"/>
        </w:rPr>
        <w:t xml:space="preserve">Когда </w:t>
      </w:r>
      <w:proofErr w:type="gramStart"/>
      <w:r w:rsidRPr="00C01509">
        <w:rPr>
          <w:color w:val="000000" w:themeColor="text1"/>
          <w:sz w:val="32"/>
          <w:szCs w:val="32"/>
        </w:rPr>
        <w:t>вы вместе с ребенком рассматриваете</w:t>
      </w:r>
      <w:proofErr w:type="gramEnd"/>
      <w:r w:rsidRPr="00C01509">
        <w:rPr>
          <w:color w:val="000000" w:themeColor="text1"/>
          <w:sz w:val="32"/>
          <w:szCs w:val="32"/>
        </w:rPr>
        <w:t xml:space="preserve"> какой-то предмет, задавайте ему самые разнообразные вопросы</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rPr>
      </w:pPr>
      <w:r w:rsidRPr="00C01509">
        <w:rPr>
          <w:color w:val="000000" w:themeColor="text1"/>
          <w:sz w:val="32"/>
          <w:szCs w:val="32"/>
        </w:rPr>
        <w:t xml:space="preserve">- «Какой он величины? </w:t>
      </w:r>
      <w:proofErr w:type="gramStart"/>
      <w:r w:rsidRPr="00C01509">
        <w:rPr>
          <w:color w:val="000000" w:themeColor="text1"/>
          <w:sz w:val="32"/>
          <w:szCs w:val="32"/>
        </w:rPr>
        <w:t>-К</w:t>
      </w:r>
      <w:proofErr w:type="gramEnd"/>
      <w:r w:rsidRPr="00C01509">
        <w:rPr>
          <w:color w:val="000000" w:themeColor="text1"/>
          <w:sz w:val="32"/>
          <w:szCs w:val="32"/>
        </w:rPr>
        <w:t xml:space="preserve">акого цвета? -Из чего сделан? -Для чего нужен?». </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rPr>
      </w:pPr>
      <w:r w:rsidRPr="00C01509">
        <w:rPr>
          <w:color w:val="000000" w:themeColor="text1"/>
          <w:sz w:val="32"/>
          <w:szCs w:val="32"/>
        </w:rPr>
        <w:t>-Можно просто спросить: «Какой он?», так вы побуждаете называть самые разные признаки предметов, помогаете развитию связной речи.</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rPr>
      </w:pPr>
      <w:r w:rsidRPr="00C01509">
        <w:rPr>
          <w:color w:val="000000" w:themeColor="text1"/>
          <w:sz w:val="32"/>
          <w:szCs w:val="32"/>
        </w:rPr>
        <w:t>Целесообразно видоизменить игру, уделяя больше внимания сходству различных предметов:</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rPr>
      </w:pPr>
      <w:r w:rsidRPr="00C01509">
        <w:rPr>
          <w:color w:val="000000" w:themeColor="text1"/>
          <w:sz w:val="32"/>
          <w:szCs w:val="32"/>
        </w:rPr>
        <w:t>- «Чем лист похож на бумагу? (Толщиной, легкостью.) А на траву? (Цветом.) А на каплю? (Формой.)»</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shd w:val="clear" w:color="auto" w:fill="FFFFFF"/>
        </w:rPr>
      </w:pPr>
      <w:r w:rsidRPr="00C01509">
        <w:rPr>
          <w:color w:val="000000" w:themeColor="text1"/>
          <w:sz w:val="32"/>
          <w:szCs w:val="32"/>
          <w:shd w:val="clear" w:color="auto" w:fill="FFFFFF"/>
        </w:rPr>
        <w:t>Очень нравится детям такое упражнение. «Скажи на оборот»</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shd w:val="clear" w:color="auto" w:fill="FFFFFF"/>
        </w:rPr>
      </w:pPr>
      <w:r w:rsidRPr="00C01509">
        <w:rPr>
          <w:color w:val="000000" w:themeColor="text1"/>
          <w:sz w:val="32"/>
          <w:szCs w:val="32"/>
          <w:shd w:val="clear" w:color="auto" w:fill="FFFFFF"/>
        </w:rPr>
        <w:t xml:space="preserve">Например: </w:t>
      </w:r>
      <w:proofErr w:type="gramStart"/>
      <w:r w:rsidRPr="00C01509">
        <w:rPr>
          <w:color w:val="000000" w:themeColor="text1"/>
          <w:sz w:val="32"/>
          <w:szCs w:val="32"/>
          <w:shd w:val="clear" w:color="auto" w:fill="FFFFFF"/>
        </w:rPr>
        <w:t>-Х</w:t>
      </w:r>
      <w:proofErr w:type="gramEnd"/>
      <w:r w:rsidRPr="00C01509">
        <w:rPr>
          <w:color w:val="000000" w:themeColor="text1"/>
          <w:sz w:val="32"/>
          <w:szCs w:val="32"/>
          <w:shd w:val="clear" w:color="auto" w:fill="FFFFFF"/>
        </w:rPr>
        <w:t>олодно-жарко; Тяжелый-легкий; Ночь-день; Высокий-низкий и т.д.</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shd w:val="clear" w:color="auto" w:fill="FFFFFF"/>
        </w:rPr>
      </w:pPr>
      <w:r w:rsidRPr="00C01509">
        <w:rPr>
          <w:color w:val="000000" w:themeColor="text1"/>
          <w:sz w:val="32"/>
          <w:szCs w:val="32"/>
          <w:shd w:val="clear" w:color="auto" w:fill="FFFFFF"/>
        </w:rPr>
        <w:lastRenderedPageBreak/>
        <w:t>Само собой разумеется, для развития речи дошкольника имеет большое  значение роль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shd w:val="clear" w:color="auto" w:fill="FFFFFF"/>
        </w:rPr>
      </w:pPr>
      <w:r w:rsidRPr="00C01509">
        <w:rPr>
          <w:color w:val="000000" w:themeColor="text1"/>
          <w:sz w:val="32"/>
          <w:szCs w:val="32"/>
          <w:shd w:val="clear" w:color="auto" w:fill="FFFFFF"/>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 спел?» и т. д.</w:t>
      </w:r>
    </w:p>
    <w:p w:rsidR="00C50B12" w:rsidRPr="00C01509" w:rsidRDefault="00C50B12" w:rsidP="00C50B12">
      <w:pPr>
        <w:pStyle w:val="a3"/>
        <w:shd w:val="clear" w:color="auto" w:fill="FFFFFF"/>
        <w:spacing w:before="0" w:beforeAutospacing="0" w:after="150" w:afterAutospacing="0" w:line="276" w:lineRule="auto"/>
        <w:rPr>
          <w:color w:val="000000" w:themeColor="text1"/>
          <w:sz w:val="32"/>
          <w:szCs w:val="32"/>
          <w:shd w:val="clear" w:color="auto" w:fill="FFFFFF"/>
        </w:rPr>
      </w:pPr>
      <w:r w:rsidRPr="00C01509">
        <w:rPr>
          <w:color w:val="000000" w:themeColor="text1"/>
          <w:sz w:val="32"/>
          <w:szCs w:val="32"/>
          <w:shd w:val="clear" w:color="auto" w:fill="FFFFFF"/>
        </w:rPr>
        <w:t>Каждая речевая игра или упражнение, каждая беседа с ребенком - это неотъемлемая часть сложного процесса формирования речи. Если родители устранятся от этой работы, то нарушится целостность педагогического процесса. А ещё развитие речи дошкольников в игре — это ещё и дополнительная эмоциональная связь между вами и вашим  ребенком, это радость от общения, формирование доверительных и дружеских отношений.</w:t>
      </w:r>
    </w:p>
    <w:p w:rsidR="004D365F" w:rsidRPr="00C01509" w:rsidRDefault="00C50B12" w:rsidP="00C50B12">
      <w:pPr>
        <w:rPr>
          <w:rFonts w:ascii="Times New Roman" w:hAnsi="Times New Roman" w:cs="Times New Roman"/>
          <w:color w:val="000000" w:themeColor="text1"/>
          <w:sz w:val="32"/>
          <w:szCs w:val="32"/>
          <w:shd w:val="clear" w:color="auto" w:fill="FFFFFF"/>
        </w:rPr>
      </w:pPr>
      <w:r w:rsidRPr="00C01509">
        <w:rPr>
          <w:rFonts w:ascii="Times New Roman" w:hAnsi="Times New Roman" w:cs="Times New Roman"/>
          <w:color w:val="000000" w:themeColor="text1"/>
          <w:sz w:val="32"/>
          <w:szCs w:val="32"/>
          <w:shd w:val="clear" w:color="auto" w:fill="FFFFFF"/>
        </w:rPr>
        <w:t>В общем-то, ничего сложного в развитии детской речи нет, тут главное не заострять внимание ребёнка на том, что это обучение. Пусть он воспринимает такие занятия именно как игру, тогда они не будут ему в тягость</w:t>
      </w:r>
      <w:r w:rsidR="00C01509">
        <w:rPr>
          <w:rFonts w:ascii="Times New Roman" w:hAnsi="Times New Roman" w:cs="Times New Roman"/>
          <w:color w:val="000000" w:themeColor="text1"/>
          <w:sz w:val="32"/>
          <w:szCs w:val="32"/>
          <w:shd w:val="clear" w:color="auto" w:fill="FFFFFF"/>
        </w:rPr>
        <w:t>,</w:t>
      </w:r>
      <w:r w:rsidRPr="00C01509">
        <w:rPr>
          <w:rFonts w:ascii="Times New Roman" w:hAnsi="Times New Roman" w:cs="Times New Roman"/>
          <w:color w:val="000000" w:themeColor="text1"/>
          <w:sz w:val="32"/>
          <w:szCs w:val="32"/>
          <w:shd w:val="clear" w:color="auto" w:fill="FFFFFF"/>
        </w:rPr>
        <w:t xml:space="preserve"> а будут в радость.</w:t>
      </w:r>
    </w:p>
    <w:p w:rsidR="00E346E8" w:rsidRDefault="00C01509" w:rsidP="00C50B12">
      <w:r>
        <w:rPr>
          <w:noProof/>
          <w:lang w:eastAsia="ru-RU"/>
        </w:rPr>
        <w:t xml:space="preserve">                        </w:t>
      </w:r>
      <w:r w:rsidR="00123B35">
        <w:rPr>
          <w:noProof/>
          <w:lang w:eastAsia="ru-RU"/>
        </w:rPr>
        <w:t xml:space="preserve">          </w:t>
      </w:r>
      <w:bookmarkStart w:id="0" w:name="_GoBack"/>
      <w:bookmarkEnd w:id="0"/>
      <w:r>
        <w:rPr>
          <w:noProof/>
          <w:lang w:eastAsia="ru-RU"/>
        </w:rPr>
        <w:drawing>
          <wp:inline distT="0" distB="0" distL="0" distR="0">
            <wp:extent cx="2761447" cy="2280976"/>
            <wp:effectExtent l="0" t="0" r="1270" b="5080"/>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1779" cy="2281250"/>
                    </a:xfrm>
                    <a:prstGeom prst="rect">
                      <a:avLst/>
                    </a:prstGeom>
                    <a:noFill/>
                    <a:ln>
                      <a:noFill/>
                    </a:ln>
                  </pic:spPr>
                </pic:pic>
              </a:graphicData>
            </a:graphic>
          </wp:inline>
        </w:drawing>
      </w:r>
    </w:p>
    <w:sectPr w:rsidR="00E34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B12"/>
    <w:rsid w:val="00123B35"/>
    <w:rsid w:val="001A5764"/>
    <w:rsid w:val="00C01509"/>
    <w:rsid w:val="00C50B12"/>
    <w:rsid w:val="00E346E8"/>
    <w:rsid w:val="00F32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15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B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0B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15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1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410</Words>
  <Characters>2339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Antosha</dc:creator>
  <cp:lastModifiedBy>Antosha</cp:lastModifiedBy>
  <cp:revision>5</cp:revision>
  <dcterms:created xsi:type="dcterms:W3CDTF">2022-10-10T07:28:00Z</dcterms:created>
  <dcterms:modified xsi:type="dcterms:W3CDTF">2024-10-28T14:08:00Z</dcterms:modified>
</cp:coreProperties>
</file>